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278" w:rsidRDefault="00541BFA">
      <w:pPr>
        <w:pStyle w:val="CRCoverPage"/>
        <w:tabs>
          <w:tab w:val="right" w:pos="9639"/>
        </w:tabs>
        <w:spacing w:after="0"/>
        <w:rPr>
          <w:b/>
          <w:noProof/>
          <w:sz w:val="24"/>
          <w:szCs w:val="24"/>
          <w:lang w:val="sv-SE"/>
        </w:rPr>
      </w:pPr>
      <w:r>
        <w:rPr>
          <w:b/>
          <w:noProof/>
          <w:sz w:val="24"/>
          <w:szCs w:val="24"/>
          <w:lang w:val="sv-SE"/>
        </w:rPr>
        <w:t>3GPP TSG-RAN2 #11</w:t>
      </w:r>
      <w:r w:rsidR="00831719">
        <w:rPr>
          <w:b/>
          <w:noProof/>
          <w:sz w:val="24"/>
          <w:szCs w:val="24"/>
          <w:lang w:val="sv-SE"/>
        </w:rPr>
        <w:t>4</w:t>
      </w:r>
      <w:r>
        <w:rPr>
          <w:b/>
          <w:noProof/>
          <w:sz w:val="24"/>
          <w:szCs w:val="24"/>
          <w:lang w:val="sv-SE"/>
        </w:rPr>
        <w:tab/>
      </w:r>
      <w:r w:rsidR="00633B94">
        <w:rPr>
          <w:b/>
          <w:noProof/>
          <w:sz w:val="24"/>
          <w:szCs w:val="24"/>
          <w:lang w:val="sv-SE"/>
        </w:rPr>
        <w:t>R2-2106421</w:t>
      </w:r>
      <w:bookmarkStart w:id="0" w:name="_GoBack"/>
      <w:bookmarkEnd w:id="0"/>
    </w:p>
    <w:p w:rsidR="00536278" w:rsidRDefault="00541BFA">
      <w:pPr>
        <w:pStyle w:val="CRCoverPage"/>
        <w:outlineLvl w:val="0"/>
        <w:rPr>
          <w:b/>
          <w:noProof/>
          <w:sz w:val="24"/>
          <w:szCs w:val="24"/>
        </w:rPr>
      </w:pPr>
      <w:r>
        <w:rPr>
          <w:b/>
          <w:noProof/>
          <w:sz w:val="24"/>
          <w:szCs w:val="24"/>
        </w:rPr>
        <w:t xml:space="preserve">Electronic meeting, </w:t>
      </w:r>
      <w:r w:rsidR="00F23306">
        <w:rPr>
          <w:b/>
          <w:noProof/>
          <w:sz w:val="24"/>
          <w:szCs w:val="24"/>
        </w:rPr>
        <w:t>May</w:t>
      </w:r>
      <w:r>
        <w:rPr>
          <w:b/>
          <w:noProof/>
          <w:sz w:val="24"/>
          <w:szCs w:val="24"/>
        </w:rPr>
        <w:t xml:space="preserve"> </w:t>
      </w:r>
      <w:r w:rsidR="00831719">
        <w:rPr>
          <w:b/>
          <w:noProof/>
          <w:sz w:val="24"/>
          <w:szCs w:val="24"/>
        </w:rPr>
        <w:t>19</w:t>
      </w:r>
      <w:r>
        <w:rPr>
          <w:b/>
          <w:noProof/>
          <w:sz w:val="24"/>
          <w:szCs w:val="24"/>
        </w:rPr>
        <w:t xml:space="preserve"> – </w:t>
      </w:r>
      <w:r w:rsidR="00F23306">
        <w:rPr>
          <w:b/>
          <w:noProof/>
          <w:sz w:val="24"/>
          <w:szCs w:val="24"/>
        </w:rPr>
        <w:t>May</w:t>
      </w:r>
      <w:r>
        <w:rPr>
          <w:b/>
          <w:noProof/>
          <w:sz w:val="24"/>
          <w:szCs w:val="24"/>
        </w:rPr>
        <w:t xml:space="preserve"> </w:t>
      </w:r>
      <w:r w:rsidR="00F23306">
        <w:rPr>
          <w:b/>
          <w:noProof/>
          <w:sz w:val="24"/>
          <w:szCs w:val="24"/>
        </w:rPr>
        <w:t>2</w:t>
      </w:r>
      <w:r w:rsidR="00831719">
        <w:rPr>
          <w:b/>
          <w:noProof/>
          <w:sz w:val="24"/>
          <w:szCs w:val="24"/>
        </w:rPr>
        <w:t>7</w:t>
      </w:r>
      <w:r>
        <w:rPr>
          <w:b/>
          <w:noProof/>
          <w:sz w:val="24"/>
          <w:szCs w:val="24"/>
        </w:rPr>
        <w:t>, 202</w:t>
      </w:r>
      <w:r w:rsidR="00E01503">
        <w:rPr>
          <w:b/>
          <w:noProof/>
          <w:sz w:val="24"/>
          <w:szCs w:val="24"/>
        </w:rPr>
        <w:t>1</w:t>
      </w:r>
    </w:p>
    <w:p w:rsidR="00536278" w:rsidRDefault="00536278">
      <w:pPr>
        <w:pStyle w:val="a5"/>
        <w:rPr>
          <w:lang w:val="en-GB" w:eastAsia="ko-KR"/>
        </w:rPr>
      </w:pPr>
    </w:p>
    <w:p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91656C">
        <w:rPr>
          <w:rFonts w:ascii="Arial" w:hAnsi="Arial"/>
          <w:b/>
          <w:sz w:val="24"/>
          <w:lang w:val="en-US" w:eastAsia="ko-KR"/>
        </w:rPr>
        <w:t>6.1.4.4</w:t>
      </w:r>
    </w:p>
    <w:p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sidR="00CF22B5">
        <w:rPr>
          <w:rFonts w:ascii="Arial" w:hAnsi="Arial" w:hint="eastAsia"/>
          <w:sz w:val="24"/>
          <w:lang w:val="en-US" w:eastAsia="ko-KR"/>
        </w:rPr>
        <w:t xml:space="preserve">LG Electronics, </w:t>
      </w:r>
      <w:r w:rsidR="0091656C">
        <w:rPr>
          <w:rFonts w:ascii="Arial" w:hAnsi="Arial"/>
          <w:sz w:val="24"/>
          <w:lang w:val="en-US" w:eastAsia="ko-KR"/>
        </w:rPr>
        <w:t>Sam</w:t>
      </w:r>
      <w:r w:rsidR="00CF22B5">
        <w:rPr>
          <w:rFonts w:ascii="Arial" w:hAnsi="Arial"/>
          <w:sz w:val="24"/>
          <w:lang w:val="en-US" w:eastAsia="ko-KR"/>
        </w:rPr>
        <w:t>sung</w:t>
      </w:r>
    </w:p>
    <w:p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69F0" w:rsidRPr="000D69F0">
        <w:rPr>
          <w:rFonts w:ascii="Arial" w:hAnsi="Arial"/>
          <w:sz w:val="24"/>
          <w:lang w:val="en-US"/>
        </w:rPr>
        <w:t>Discussion on IFRI-related condition</w:t>
      </w:r>
    </w:p>
    <w:p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536278" w:rsidRDefault="00FE09ED" w:rsidP="00FE09ED">
      <w:pPr>
        <w:pStyle w:val="1"/>
        <w:rPr>
          <w:lang w:val="en-US"/>
        </w:rPr>
      </w:pPr>
      <w:r>
        <w:rPr>
          <w:lang w:val="en-US"/>
        </w:rPr>
        <w:t xml:space="preserve">1. </w:t>
      </w:r>
      <w:r w:rsidR="00541BFA">
        <w:rPr>
          <w:rFonts w:hint="eastAsia"/>
          <w:lang w:val="en-US"/>
        </w:rPr>
        <w:t>Introduction</w:t>
      </w:r>
    </w:p>
    <w:p w:rsidR="00CC191F" w:rsidRPr="00FD6B28" w:rsidRDefault="005E41A7">
      <w:pPr>
        <w:rPr>
          <w:lang w:val="en-US" w:eastAsia="ko-KR"/>
        </w:rPr>
      </w:pPr>
      <w:r>
        <w:rPr>
          <w:lang w:val="en-US" w:eastAsia="ko-KR"/>
        </w:rPr>
        <w:t xml:space="preserve">In the last meeting, RAN2 discussed CR [1] that proposes to remove redundant text in 38.304 on IFRI handling. After the offline discussion [2], the CR was not agreed, but some questions were raised on the existing text on IFRI handling. This contribution further </w:t>
      </w:r>
      <w:r w:rsidR="000228BF">
        <w:rPr>
          <w:lang w:val="en-US" w:eastAsia="ko-KR"/>
        </w:rPr>
        <w:t>clarifies the issues and discusses</w:t>
      </w:r>
      <w:r>
        <w:rPr>
          <w:lang w:val="en-US" w:eastAsia="ko-KR"/>
        </w:rPr>
        <w:t xml:space="preserve"> whether the current text needs correction and/or improvement. </w:t>
      </w:r>
    </w:p>
    <w:p w:rsidR="007D7F45" w:rsidRDefault="00541BFA" w:rsidP="007D7F45">
      <w:pPr>
        <w:pStyle w:val="1"/>
        <w:rPr>
          <w:lang w:val="en-US"/>
        </w:rPr>
      </w:pPr>
      <w:r>
        <w:rPr>
          <w:lang w:val="en-US"/>
        </w:rPr>
        <w:t>2.</w:t>
      </w:r>
      <w:r w:rsidR="00FE09ED">
        <w:rPr>
          <w:lang w:val="en-US"/>
        </w:rPr>
        <w:t xml:space="preserve"> </w:t>
      </w:r>
      <w:r>
        <w:rPr>
          <w:lang w:val="en-US"/>
        </w:rPr>
        <w:t>Discussion</w:t>
      </w:r>
    </w:p>
    <w:p w:rsidR="00831719" w:rsidRDefault="00C9563B" w:rsidP="00831719">
      <w:pPr>
        <w:rPr>
          <w:lang w:val="en-US" w:eastAsia="ko-KR"/>
        </w:rPr>
      </w:pPr>
      <w:r>
        <w:rPr>
          <w:lang w:val="en-US" w:eastAsia="ko-KR"/>
        </w:rPr>
        <w:t xml:space="preserve">Below is the text for IFRI handling specified in TS </w:t>
      </w:r>
      <w:r w:rsidR="008D7DAB">
        <w:rPr>
          <w:lang w:val="en-US" w:eastAsia="ko-KR"/>
        </w:rPr>
        <w:t>38.304, where two parts are highlighted in yellow and green</w:t>
      </w:r>
      <w:r w:rsidR="005E41A7">
        <w:rPr>
          <w:lang w:val="en-US" w:eastAsia="ko-KR"/>
        </w:rPr>
        <w:t xml:space="preserve"> for comparison</w:t>
      </w:r>
      <w:r w:rsidR="008D7DAB">
        <w:rPr>
          <w:lang w:val="en-US" w:eastAsia="ko-KR"/>
        </w:rPr>
        <w:t>:</w:t>
      </w:r>
      <w:r>
        <w:rPr>
          <w:lang w:val="en-US" w:eastAsia="ko-KR"/>
        </w:rPr>
        <w:t xml:space="preserve"> </w:t>
      </w:r>
    </w:p>
    <w:p w:rsidR="008209ED" w:rsidRPr="00831719" w:rsidRDefault="008209ED" w:rsidP="008209ED">
      <w:pPr>
        <w:jc w:val="center"/>
        <w:rPr>
          <w:lang w:val="en-US" w:eastAsia="ko-KR"/>
        </w:rPr>
      </w:pPr>
      <w:r>
        <w:rPr>
          <w:lang w:val="en-US" w:eastAsia="ko-KR"/>
        </w:rPr>
        <w:t>Current text on IFRI handling in 38.304 r16</w:t>
      </w:r>
    </w:p>
    <w:tbl>
      <w:tblPr>
        <w:tblW w:w="0" w:type="auto"/>
        <w:tblCellMar>
          <w:left w:w="0" w:type="dxa"/>
          <w:right w:w="0" w:type="dxa"/>
        </w:tblCellMar>
        <w:tblLook w:val="04A0" w:firstRow="1" w:lastRow="0" w:firstColumn="1" w:lastColumn="0" w:noHBand="0" w:noVBand="1"/>
      </w:tblPr>
      <w:tblGrid>
        <w:gridCol w:w="9350"/>
      </w:tblGrid>
      <w:tr w:rsidR="00831719" w:rsidTr="00882FF5">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31719" w:rsidRDefault="00831719" w:rsidP="00882FF5">
            <w:pPr>
              <w:pStyle w:val="CRCoverPage"/>
              <w:spacing w:after="0"/>
              <w:ind w:left="100" w:firstLine="100"/>
              <w:rPr>
                <w:rFonts w:ascii="Times New Roman" w:hAnsi="Times New Roman"/>
              </w:rPr>
            </w:pPr>
            <w:r>
              <w:rPr>
                <w:rFonts w:ascii="Times New Roman" w:hAnsi="Times New Roman"/>
              </w:rPr>
              <w:t xml:space="preserve">-         If the field </w:t>
            </w:r>
            <w:r>
              <w:rPr>
                <w:rFonts w:ascii="Times New Roman" w:hAnsi="Times New Roman"/>
                <w:i/>
                <w:iCs/>
              </w:rPr>
              <w:t>intraFreqReselection</w:t>
            </w:r>
            <w:r>
              <w:rPr>
                <w:rFonts w:ascii="Times New Roman" w:hAnsi="Times New Roman"/>
              </w:rPr>
              <w:t xml:space="preserve"> in </w:t>
            </w:r>
            <w:r>
              <w:rPr>
                <w:rFonts w:ascii="Times New Roman" w:hAnsi="Times New Roman"/>
                <w:i/>
                <w:iCs/>
              </w:rPr>
              <w:t>MIB</w:t>
            </w:r>
            <w:r>
              <w:rPr>
                <w:rFonts w:ascii="Times New Roman" w:hAnsi="Times New Roman"/>
              </w:rPr>
              <w:t xml:space="preserve"> message is set to "not allowed":</w:t>
            </w:r>
          </w:p>
          <w:p w:rsidR="00831719" w:rsidRDefault="00831719" w:rsidP="00882FF5">
            <w:pPr>
              <w:pStyle w:val="CRCoverPage"/>
              <w:spacing w:after="0"/>
              <w:ind w:left="100" w:firstLine="100"/>
              <w:rPr>
                <w:rFonts w:ascii="Times New Roman" w:hAnsi="Times New Roman"/>
              </w:rPr>
            </w:pPr>
            <w:r>
              <w:rPr>
                <w:rFonts w:ascii="Times New Roman" w:hAnsi="Times New Roman"/>
              </w:rPr>
              <w:t> </w:t>
            </w:r>
          </w:p>
          <w:p w:rsidR="00831719" w:rsidRDefault="00831719" w:rsidP="00882FF5">
            <w:pPr>
              <w:pStyle w:val="B3"/>
              <w:ind w:hanging="235"/>
            </w:pPr>
            <w:r w:rsidRPr="00831719">
              <w:rPr>
                <w:highlight w:val="yellow"/>
              </w:rPr>
              <w:t>-    If the cell operates in licensed spectrum, or if this cell belongs to a PLMN which is indicated as being equivalent to the registered PLMN or the selected PLMN of the UE, or if this cell belongs to the registered SNPN or the selected SNPN of the UE:</w:t>
            </w:r>
          </w:p>
          <w:p w:rsidR="00831719" w:rsidRPr="008D3DA4" w:rsidRDefault="00831719" w:rsidP="00882FF5">
            <w:pPr>
              <w:pStyle w:val="B4"/>
              <w:rPr>
                <w:color w:val="00B050"/>
              </w:rPr>
            </w:pPr>
            <w:r w:rsidRPr="008D3DA4">
              <w:rPr>
                <w:color w:val="00B050"/>
              </w:rPr>
              <w:t>-     the UE shall not re-select a cell on the same frequency as the barred cell;</w:t>
            </w:r>
          </w:p>
          <w:p w:rsidR="00831719" w:rsidRDefault="00831719" w:rsidP="00882FF5">
            <w:pPr>
              <w:pStyle w:val="B3"/>
            </w:pPr>
            <w:r>
              <w:t>-     else:</w:t>
            </w:r>
          </w:p>
          <w:p w:rsidR="00831719" w:rsidRDefault="00831719" w:rsidP="00882FF5">
            <w:pPr>
              <w:pStyle w:val="B4"/>
            </w:pPr>
            <w:r>
              <w:t>-     the UE may select to another cell on the same frequency if reselection criteria are fulfilled.</w:t>
            </w:r>
          </w:p>
          <w:p w:rsidR="00831719" w:rsidRDefault="00831719" w:rsidP="000228BF">
            <w:pPr>
              <w:pStyle w:val="B3"/>
            </w:pPr>
            <w:r>
              <w:t xml:space="preserve">-     </w:t>
            </w:r>
            <w:r w:rsidRPr="0084608C">
              <w:rPr>
                <w:color w:val="FF0000"/>
              </w:rPr>
              <w:t xml:space="preserve">The UE shall exclude the barred cell and, </w:t>
            </w:r>
            <w:r w:rsidRPr="0084608C">
              <w:rPr>
                <w:color w:val="FF0000"/>
                <w:highlight w:val="green"/>
              </w:rPr>
              <w:t>if the cell operates in licensed spectrum or if this cell belongs to a PLMN which is indicated as being equivalent to the registered PLMN</w:t>
            </w:r>
            <w:r w:rsidRPr="0084608C">
              <w:rPr>
                <w:color w:val="FF0000"/>
              </w:rPr>
              <w:t>, also the cells on the same frequency as a candidate for cell selection/reselection for 300 seconds.</w:t>
            </w:r>
          </w:p>
        </w:tc>
      </w:tr>
    </w:tbl>
    <w:p w:rsidR="00831719" w:rsidRDefault="00831719" w:rsidP="00C93CC7">
      <w:pPr>
        <w:jc w:val="both"/>
        <w:rPr>
          <w:lang w:eastAsia="ko-KR"/>
        </w:rPr>
      </w:pPr>
    </w:p>
    <w:p w:rsidR="008D3DA4" w:rsidRDefault="008D3DA4" w:rsidP="0084608C">
      <w:pPr>
        <w:jc w:val="both"/>
        <w:rPr>
          <w:lang w:eastAsia="ko-KR"/>
        </w:rPr>
      </w:pPr>
      <w:r>
        <w:rPr>
          <w:lang w:eastAsia="ko-KR"/>
        </w:rPr>
        <w:t xml:space="preserve">Before we compare the yellow- and green-highlighted parts, </w:t>
      </w:r>
      <w:r w:rsidR="0084608C">
        <w:rPr>
          <w:lang w:eastAsia="ko-KR"/>
        </w:rPr>
        <w:t xml:space="preserve">we </w:t>
      </w:r>
      <w:r>
        <w:rPr>
          <w:lang w:eastAsia="ko-KR"/>
        </w:rPr>
        <w:t>clarify th</w:t>
      </w:r>
      <w:r w:rsidR="0084608C">
        <w:rPr>
          <w:lang w:eastAsia="ko-KR"/>
        </w:rPr>
        <w:t>e structure of the current text</w:t>
      </w:r>
      <w:r>
        <w:rPr>
          <w:lang w:eastAsia="ko-KR"/>
        </w:rPr>
        <w:t xml:space="preserve"> on the IFRI handling for common understanding: </w:t>
      </w:r>
    </w:p>
    <w:p w:rsidR="008D3DA4" w:rsidRDefault="0084608C" w:rsidP="008D3DA4">
      <w:pPr>
        <w:pStyle w:val="ac"/>
        <w:numPr>
          <w:ilvl w:val="0"/>
          <w:numId w:val="21"/>
        </w:numPr>
        <w:ind w:leftChars="0"/>
        <w:jc w:val="both"/>
        <w:rPr>
          <w:lang w:eastAsia="ko-KR"/>
        </w:rPr>
      </w:pPr>
      <w:r>
        <w:rPr>
          <w:rFonts w:hint="eastAsia"/>
          <w:lang w:eastAsia="ko-KR"/>
        </w:rPr>
        <w:t>The yellow</w:t>
      </w:r>
      <w:r w:rsidR="008D3DA4">
        <w:rPr>
          <w:lang w:eastAsia="ko-KR"/>
        </w:rPr>
        <w:t>-highlighted</w:t>
      </w:r>
      <w:r>
        <w:rPr>
          <w:rFonts w:hint="eastAsia"/>
          <w:lang w:eastAsia="ko-KR"/>
        </w:rPr>
        <w:t xml:space="preserve"> part </w:t>
      </w:r>
      <w:r w:rsidR="008D3DA4">
        <w:rPr>
          <w:lang w:eastAsia="ko-KR"/>
        </w:rPr>
        <w:t xml:space="preserve">above </w:t>
      </w:r>
      <w:r>
        <w:rPr>
          <w:rFonts w:hint="eastAsia"/>
          <w:lang w:eastAsia="ko-KR"/>
        </w:rPr>
        <w:t xml:space="preserve">is to specify the conditions for not reselecting </w:t>
      </w:r>
      <w:r>
        <w:rPr>
          <w:lang w:eastAsia="ko-KR"/>
        </w:rPr>
        <w:t xml:space="preserve">intra-frequency neighbour </w:t>
      </w:r>
      <w:r>
        <w:rPr>
          <w:rFonts w:hint="eastAsia"/>
          <w:lang w:eastAsia="ko-KR"/>
        </w:rPr>
        <w:t>cell</w:t>
      </w:r>
      <w:r>
        <w:rPr>
          <w:lang w:eastAsia="ko-KR"/>
        </w:rPr>
        <w:t>s</w:t>
      </w:r>
      <w:r>
        <w:rPr>
          <w:rFonts w:hint="eastAsia"/>
          <w:lang w:eastAsia="ko-KR"/>
        </w:rPr>
        <w:t xml:space="preserve"> on the </w:t>
      </w:r>
      <w:r>
        <w:rPr>
          <w:lang w:eastAsia="ko-KR"/>
        </w:rPr>
        <w:t xml:space="preserve">same </w:t>
      </w:r>
      <w:r>
        <w:rPr>
          <w:rFonts w:hint="eastAsia"/>
          <w:lang w:eastAsia="ko-KR"/>
        </w:rPr>
        <w:t xml:space="preserve">frequency </w:t>
      </w:r>
      <w:r>
        <w:rPr>
          <w:lang w:eastAsia="ko-KR"/>
        </w:rPr>
        <w:t xml:space="preserve">as the barred cell. </w:t>
      </w:r>
    </w:p>
    <w:p w:rsidR="008D3DA4" w:rsidRDefault="0084608C" w:rsidP="008D3DA4">
      <w:pPr>
        <w:pStyle w:val="ac"/>
        <w:numPr>
          <w:ilvl w:val="0"/>
          <w:numId w:val="21"/>
        </w:numPr>
        <w:ind w:leftChars="0"/>
        <w:jc w:val="both"/>
        <w:rPr>
          <w:lang w:eastAsia="ko-KR"/>
        </w:rPr>
      </w:pPr>
      <w:r>
        <w:rPr>
          <w:lang w:eastAsia="ko-KR"/>
        </w:rPr>
        <w:t>The green</w:t>
      </w:r>
      <w:r w:rsidR="008D3DA4">
        <w:rPr>
          <w:lang w:eastAsia="ko-KR"/>
        </w:rPr>
        <w:t>-highlighted</w:t>
      </w:r>
      <w:r>
        <w:rPr>
          <w:lang w:eastAsia="ko-KR"/>
        </w:rPr>
        <w:t xml:space="preserve"> part is to specify the conditions for excluding, from cell (re)selection candidates, intra-frequency neighbour cells on the same frequency as the barred cell for </w:t>
      </w:r>
      <w:r w:rsidRPr="008D3DA4">
        <w:rPr>
          <w:u w:val="single"/>
          <w:lang w:eastAsia="ko-KR"/>
        </w:rPr>
        <w:t>300 seconds.</w:t>
      </w:r>
      <w:r w:rsidRPr="0084608C">
        <w:rPr>
          <w:lang w:eastAsia="ko-KR"/>
        </w:rPr>
        <w:t xml:space="preserve"> </w:t>
      </w:r>
    </w:p>
    <w:p w:rsidR="0084608C" w:rsidRDefault="0084608C" w:rsidP="008D3DA4">
      <w:pPr>
        <w:pStyle w:val="ac"/>
        <w:numPr>
          <w:ilvl w:val="0"/>
          <w:numId w:val="21"/>
        </w:numPr>
        <w:ind w:leftChars="0"/>
        <w:jc w:val="both"/>
        <w:rPr>
          <w:lang w:eastAsia="ko-KR"/>
        </w:rPr>
      </w:pPr>
      <w:r>
        <w:rPr>
          <w:lang w:eastAsia="ko-KR"/>
        </w:rPr>
        <w:lastRenderedPageBreak/>
        <w:t xml:space="preserve">The red text simply adds 300s requirement on top of the </w:t>
      </w:r>
      <w:r w:rsidR="008D3DA4">
        <w:rPr>
          <w:lang w:eastAsia="ko-KR"/>
        </w:rPr>
        <w:t>green text for the cells excluded from the cell (re)selection candidates</w:t>
      </w:r>
      <w:r>
        <w:rPr>
          <w:lang w:eastAsia="ko-KR"/>
        </w:rPr>
        <w:t xml:space="preserve">. </w:t>
      </w:r>
    </w:p>
    <w:p w:rsidR="008D3DA4" w:rsidRPr="008D3DA4" w:rsidRDefault="008D3DA4" w:rsidP="008D3DA4">
      <w:pPr>
        <w:rPr>
          <w:lang w:val="en-US" w:eastAsia="ko-KR"/>
        </w:rPr>
      </w:pPr>
      <w:r>
        <w:rPr>
          <w:lang w:val="en-US" w:eastAsia="ko-KR"/>
        </w:rPr>
        <w:t xml:space="preserve">Then we </w:t>
      </w:r>
      <w:r w:rsidRPr="008D3DA4">
        <w:rPr>
          <w:lang w:val="en-US" w:eastAsia="ko-KR"/>
        </w:rPr>
        <w:t>compar</w:t>
      </w:r>
      <w:r>
        <w:rPr>
          <w:lang w:val="en-US" w:eastAsia="ko-KR"/>
        </w:rPr>
        <w:t xml:space="preserve">e </w:t>
      </w:r>
      <w:r w:rsidRPr="008D3DA4">
        <w:rPr>
          <w:lang w:val="en-US" w:eastAsia="ko-KR"/>
        </w:rPr>
        <w:t>the two highlighted text, we make the following observations:</w:t>
      </w:r>
    </w:p>
    <w:p w:rsidR="00322C91" w:rsidRPr="00322C91" w:rsidRDefault="00322C91" w:rsidP="008D3DA4">
      <w:pPr>
        <w:pStyle w:val="ac"/>
        <w:numPr>
          <w:ilvl w:val="0"/>
          <w:numId w:val="21"/>
        </w:numPr>
        <w:ind w:leftChars="0"/>
        <w:rPr>
          <w:lang w:val="en-US" w:eastAsia="ko-KR"/>
        </w:rPr>
      </w:pPr>
      <w:r w:rsidRPr="00322C91">
        <w:rPr>
          <w:rFonts w:hint="eastAsia"/>
          <w:b/>
          <w:lang w:val="en-US" w:eastAsia="ko-KR"/>
        </w:rPr>
        <w:t>Observation 0</w:t>
      </w:r>
      <w:r>
        <w:rPr>
          <w:rFonts w:hint="eastAsia"/>
          <w:lang w:val="en-US" w:eastAsia="ko-KR"/>
        </w:rPr>
        <w:t xml:space="preserve">: </w:t>
      </w:r>
      <w:r w:rsidR="008209ED">
        <w:rPr>
          <w:lang w:val="en-US" w:eastAsia="ko-KR"/>
        </w:rPr>
        <w:t>In the text on IFRI-handling in 38.304, s</w:t>
      </w:r>
      <w:r>
        <w:rPr>
          <w:rFonts w:hint="eastAsia"/>
          <w:lang w:val="en-US" w:eastAsia="ko-KR"/>
        </w:rPr>
        <w:t xml:space="preserve">ame conditions are present in both yellow- and green-highlighted parts, except for the </w:t>
      </w:r>
      <w:r>
        <w:rPr>
          <w:lang w:val="en-US" w:eastAsia="ko-KR"/>
        </w:rPr>
        <w:t>following</w:t>
      </w:r>
      <w:r>
        <w:rPr>
          <w:rFonts w:hint="eastAsia"/>
          <w:lang w:val="en-US" w:eastAsia="ko-KR"/>
        </w:rPr>
        <w:t>:</w:t>
      </w:r>
    </w:p>
    <w:p w:rsidR="008D3DA4" w:rsidRPr="008D3DA4" w:rsidRDefault="008D3DA4" w:rsidP="008D3DA4">
      <w:pPr>
        <w:pStyle w:val="ac"/>
        <w:numPr>
          <w:ilvl w:val="0"/>
          <w:numId w:val="21"/>
        </w:numPr>
        <w:ind w:leftChars="0"/>
        <w:rPr>
          <w:lang w:val="en-US" w:eastAsia="ko-KR"/>
        </w:rPr>
      </w:pPr>
      <w:r w:rsidRPr="008D3DA4">
        <w:rPr>
          <w:b/>
          <w:lang w:val="en-US" w:eastAsia="ko-KR"/>
        </w:rPr>
        <w:t>Observation 1</w:t>
      </w:r>
      <w:r w:rsidRPr="008D3DA4">
        <w:rPr>
          <w:lang w:val="en-US" w:eastAsia="ko-KR"/>
        </w:rPr>
        <w:t xml:space="preserve">: SNPN-related conditions are present in the yellow part but </w:t>
      </w:r>
      <w:r w:rsidRPr="00322C91">
        <w:rPr>
          <w:u w:val="single"/>
          <w:lang w:val="en-US" w:eastAsia="ko-KR"/>
        </w:rPr>
        <w:t>missing</w:t>
      </w:r>
      <w:r w:rsidRPr="008D3DA4">
        <w:rPr>
          <w:lang w:val="en-US" w:eastAsia="ko-KR"/>
        </w:rPr>
        <w:t xml:space="preserve"> in the green part</w:t>
      </w:r>
    </w:p>
    <w:p w:rsidR="008D3DA4" w:rsidRPr="008D3DA4" w:rsidRDefault="008D3DA4" w:rsidP="008D3DA4">
      <w:pPr>
        <w:pStyle w:val="ac"/>
        <w:numPr>
          <w:ilvl w:val="0"/>
          <w:numId w:val="21"/>
        </w:numPr>
        <w:ind w:leftChars="0"/>
        <w:rPr>
          <w:lang w:val="en-US" w:eastAsia="ko-KR"/>
        </w:rPr>
      </w:pPr>
      <w:r w:rsidRPr="008D3DA4">
        <w:rPr>
          <w:b/>
          <w:lang w:val="en-US" w:eastAsia="ko-KR"/>
        </w:rPr>
        <w:t>Observation 2</w:t>
      </w:r>
      <w:r w:rsidRPr="008D3DA4">
        <w:rPr>
          <w:lang w:val="en-US" w:eastAsia="ko-KR"/>
        </w:rPr>
        <w:t xml:space="preserve">: Selected PLMN-related condition is present in the yellow part but </w:t>
      </w:r>
      <w:r w:rsidRPr="00322C91">
        <w:rPr>
          <w:u w:val="single"/>
          <w:lang w:val="en-US" w:eastAsia="ko-KR"/>
        </w:rPr>
        <w:t>missing</w:t>
      </w:r>
      <w:r w:rsidRPr="008D3DA4">
        <w:rPr>
          <w:lang w:val="en-US" w:eastAsia="ko-KR"/>
        </w:rPr>
        <w:t xml:space="preserve"> in the green part</w:t>
      </w:r>
    </w:p>
    <w:p w:rsidR="00C9563B" w:rsidRDefault="009F220D" w:rsidP="008D3DA4">
      <w:pPr>
        <w:jc w:val="both"/>
        <w:rPr>
          <w:lang w:eastAsia="ko-KR"/>
        </w:rPr>
      </w:pPr>
      <w:r w:rsidRPr="0084608C">
        <w:rPr>
          <w:lang w:eastAsia="ko-KR"/>
        </w:rPr>
        <w:t>I</w:t>
      </w:r>
      <w:r w:rsidR="00C9563B" w:rsidRPr="0084608C">
        <w:rPr>
          <w:lang w:eastAsia="ko-KR"/>
        </w:rPr>
        <w:t xml:space="preserve">t is not crystal clear if the </w:t>
      </w:r>
      <w:r w:rsidRPr="0084608C">
        <w:rPr>
          <w:lang w:eastAsia="ko-KR"/>
        </w:rPr>
        <w:t>discrepancy of the condition</w:t>
      </w:r>
      <w:r w:rsidR="008D3DA4">
        <w:rPr>
          <w:lang w:eastAsia="ko-KR"/>
        </w:rPr>
        <w:t>s (SNPN-related conditions and selected PLMN-related condition)</w:t>
      </w:r>
      <w:r w:rsidRPr="0084608C">
        <w:rPr>
          <w:lang w:eastAsia="ko-KR"/>
        </w:rPr>
        <w:t xml:space="preserve"> is intentional or needs to be fixed. </w:t>
      </w:r>
      <w:r w:rsidR="008D3DA4">
        <w:rPr>
          <w:lang w:eastAsia="ko-KR"/>
        </w:rPr>
        <w:t xml:space="preserve">So we propose RAN2 to discuss this. </w:t>
      </w:r>
    </w:p>
    <w:p w:rsidR="008D3DA4" w:rsidRDefault="008D3DA4" w:rsidP="008D3DA4">
      <w:pPr>
        <w:jc w:val="both"/>
        <w:rPr>
          <w:b/>
          <w:lang w:eastAsia="ko-KR"/>
        </w:rPr>
      </w:pPr>
      <w:r w:rsidRPr="008D3DA4">
        <w:rPr>
          <w:b/>
          <w:lang w:eastAsia="ko-KR"/>
        </w:rPr>
        <w:t xml:space="preserve">Proposal 1: To discuss if discrepancy of the conditions in the green- and yellow-highlighted parts is intentional or needs to be </w:t>
      </w:r>
      <w:r w:rsidR="00322C91">
        <w:rPr>
          <w:b/>
          <w:lang w:eastAsia="ko-KR"/>
        </w:rPr>
        <w:t>corrected</w:t>
      </w:r>
      <w:r w:rsidRPr="008D3DA4">
        <w:rPr>
          <w:b/>
          <w:lang w:eastAsia="ko-KR"/>
        </w:rPr>
        <w:t xml:space="preserve">. </w:t>
      </w:r>
    </w:p>
    <w:p w:rsidR="008D3DA4" w:rsidRPr="008D3DA4" w:rsidRDefault="008D3DA4" w:rsidP="008D3DA4">
      <w:pPr>
        <w:jc w:val="both"/>
        <w:rPr>
          <w:lang w:eastAsia="ko-KR"/>
        </w:rPr>
      </w:pPr>
      <w:r>
        <w:rPr>
          <w:lang w:eastAsia="ko-KR"/>
        </w:rPr>
        <w:t xml:space="preserve">If RAN2 agree that the </w:t>
      </w:r>
      <w:r w:rsidRPr="008D3DA4">
        <w:rPr>
          <w:lang w:eastAsia="ko-KR"/>
        </w:rPr>
        <w:t>discrepancy</w:t>
      </w:r>
      <w:r w:rsidRPr="008D3DA4">
        <w:rPr>
          <w:b/>
          <w:lang w:eastAsia="ko-KR"/>
        </w:rPr>
        <w:t xml:space="preserve"> </w:t>
      </w:r>
      <w:r>
        <w:rPr>
          <w:lang w:eastAsia="ko-KR"/>
        </w:rPr>
        <w:t xml:space="preserve">needs to be </w:t>
      </w:r>
      <w:r w:rsidR="00322C91">
        <w:rPr>
          <w:lang w:eastAsia="ko-KR"/>
        </w:rPr>
        <w:t>corrected</w:t>
      </w:r>
      <w:r>
        <w:rPr>
          <w:lang w:eastAsia="ko-KR"/>
        </w:rPr>
        <w:t xml:space="preserve">, </w:t>
      </w:r>
      <w:r w:rsidR="00322C91">
        <w:rPr>
          <w:lang w:eastAsia="ko-KR"/>
        </w:rPr>
        <w:t xml:space="preserve">it would mean that the missing condition(s) in the green part needs to be updated. To implement this correction, we can consider </w:t>
      </w:r>
      <w:r w:rsidR="00E53A10">
        <w:rPr>
          <w:lang w:eastAsia="ko-KR"/>
        </w:rPr>
        <w:t>two alternative</w:t>
      </w:r>
      <w:r w:rsidR="00322C91">
        <w:rPr>
          <w:lang w:eastAsia="ko-KR"/>
        </w:rPr>
        <w:t xml:space="preserve"> approaches:</w:t>
      </w:r>
    </w:p>
    <w:p w:rsidR="00831719" w:rsidRDefault="00322C91" w:rsidP="00322C91">
      <w:pPr>
        <w:jc w:val="both"/>
        <w:rPr>
          <w:lang w:eastAsia="ko-KR"/>
        </w:rPr>
      </w:pPr>
      <w:r>
        <w:rPr>
          <w:lang w:eastAsia="ko-KR"/>
        </w:rPr>
        <w:t xml:space="preserve">One approach is to </w:t>
      </w:r>
      <w:r w:rsidRPr="00322C91">
        <w:rPr>
          <w:lang w:eastAsia="ko-KR"/>
        </w:rPr>
        <w:t>add the missing condition(s) in the green part</w:t>
      </w:r>
      <w:r>
        <w:rPr>
          <w:lang w:eastAsia="ko-KR"/>
        </w:rPr>
        <w:t xml:space="preserve">. This approach is straightforward but increases </w:t>
      </w:r>
      <w:r w:rsidRPr="00322C91">
        <w:rPr>
          <w:lang w:eastAsia="ko-KR"/>
        </w:rPr>
        <w:t xml:space="preserve">redundancy </w:t>
      </w:r>
      <w:r>
        <w:rPr>
          <w:lang w:eastAsia="ko-KR"/>
        </w:rPr>
        <w:t xml:space="preserve">as shown in the Observation 0. Given that the redundancy is possibly the root cause of this discrepancy, this approach may not be desirable w.r.t future-proofness. </w:t>
      </w:r>
      <w:r w:rsidR="008209ED">
        <w:rPr>
          <w:lang w:eastAsia="ko-KR"/>
        </w:rPr>
        <w:t xml:space="preserve">Given that both SNPN-related condition and selected PLMN-related condition are subject to 300s requirement, </w:t>
      </w:r>
      <w:r>
        <w:rPr>
          <w:lang w:eastAsia="ko-KR"/>
        </w:rPr>
        <w:t>the modified text would look like</w:t>
      </w:r>
      <w:r w:rsidR="008209ED">
        <w:rPr>
          <w:lang w:eastAsia="ko-KR"/>
        </w:rPr>
        <w:t>:</w:t>
      </w:r>
    </w:p>
    <w:p w:rsidR="008209ED" w:rsidRDefault="008209ED" w:rsidP="008209ED">
      <w:pPr>
        <w:jc w:val="center"/>
        <w:rPr>
          <w:lang w:eastAsia="ko-KR"/>
        </w:rPr>
      </w:pPr>
      <w:r>
        <w:rPr>
          <w:lang w:eastAsia="ko-KR"/>
        </w:rPr>
        <w:t>Approach1</w:t>
      </w:r>
      <w:r w:rsidR="00E53A10">
        <w:rPr>
          <w:lang w:eastAsia="ko-KR"/>
        </w:rPr>
        <w:t>: Increase redundancy</w:t>
      </w:r>
    </w:p>
    <w:tbl>
      <w:tblPr>
        <w:tblW w:w="0" w:type="auto"/>
        <w:tblInd w:w="557" w:type="dxa"/>
        <w:tblCellMar>
          <w:left w:w="0" w:type="dxa"/>
          <w:right w:w="0" w:type="dxa"/>
        </w:tblCellMar>
        <w:tblLook w:val="04A0" w:firstRow="1" w:lastRow="0" w:firstColumn="1" w:lastColumn="0" w:noHBand="0" w:noVBand="1"/>
      </w:tblPr>
      <w:tblGrid>
        <w:gridCol w:w="8793"/>
      </w:tblGrid>
      <w:tr w:rsidR="00322C91" w:rsidTr="008209ED">
        <w:tc>
          <w:tcPr>
            <w:tcW w:w="87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22C91" w:rsidRDefault="00322C91" w:rsidP="00882FF5">
            <w:pPr>
              <w:pStyle w:val="CRCoverPage"/>
              <w:spacing w:after="0"/>
              <w:ind w:left="100" w:firstLine="100"/>
              <w:rPr>
                <w:rFonts w:ascii="Times New Roman" w:hAnsi="Times New Roman"/>
              </w:rPr>
            </w:pPr>
            <w:r>
              <w:rPr>
                <w:rFonts w:ascii="Times New Roman" w:hAnsi="Times New Roman"/>
              </w:rPr>
              <w:t xml:space="preserve">-         If the field </w:t>
            </w:r>
            <w:r>
              <w:rPr>
                <w:rFonts w:ascii="Times New Roman" w:hAnsi="Times New Roman"/>
                <w:i/>
                <w:iCs/>
              </w:rPr>
              <w:t>intraFreqReselection</w:t>
            </w:r>
            <w:r>
              <w:rPr>
                <w:rFonts w:ascii="Times New Roman" w:hAnsi="Times New Roman"/>
              </w:rPr>
              <w:t xml:space="preserve"> in </w:t>
            </w:r>
            <w:r>
              <w:rPr>
                <w:rFonts w:ascii="Times New Roman" w:hAnsi="Times New Roman"/>
                <w:i/>
                <w:iCs/>
              </w:rPr>
              <w:t>MIB</w:t>
            </w:r>
            <w:r>
              <w:rPr>
                <w:rFonts w:ascii="Times New Roman" w:hAnsi="Times New Roman"/>
              </w:rPr>
              <w:t xml:space="preserve"> message is set to "not allowed":</w:t>
            </w:r>
          </w:p>
          <w:p w:rsidR="00322C91" w:rsidRDefault="00322C91" w:rsidP="00882FF5">
            <w:pPr>
              <w:pStyle w:val="CRCoverPage"/>
              <w:spacing w:after="0"/>
              <w:ind w:left="100" w:firstLine="100"/>
              <w:rPr>
                <w:rFonts w:ascii="Times New Roman" w:hAnsi="Times New Roman"/>
              </w:rPr>
            </w:pPr>
            <w:r>
              <w:rPr>
                <w:rFonts w:ascii="Times New Roman" w:hAnsi="Times New Roman"/>
              </w:rPr>
              <w:t> </w:t>
            </w:r>
          </w:p>
          <w:p w:rsidR="00322C91" w:rsidRDefault="00322C91" w:rsidP="00882FF5">
            <w:pPr>
              <w:pStyle w:val="B3"/>
              <w:ind w:hanging="235"/>
            </w:pPr>
            <w:r>
              <w:t>-    If the cell operates in licensed spectrum, or if this cell belongs to a PLMN which is indicated as being equivalent to the registered PLMN or the selected PLMN of the UE, or if this cell belongs to the registered SNPN or the selected SNPN of the UE:</w:t>
            </w:r>
          </w:p>
          <w:p w:rsidR="00322C91" w:rsidRDefault="00322C91" w:rsidP="00882FF5">
            <w:pPr>
              <w:pStyle w:val="B4"/>
            </w:pPr>
            <w:r>
              <w:t>-     the UE shall not re-select a cell on the same frequency as the barred cell;</w:t>
            </w:r>
          </w:p>
          <w:p w:rsidR="00322C91" w:rsidRDefault="00322C91" w:rsidP="00882FF5">
            <w:pPr>
              <w:pStyle w:val="B3"/>
            </w:pPr>
            <w:r>
              <w:t>-     else:</w:t>
            </w:r>
          </w:p>
          <w:p w:rsidR="00322C91" w:rsidRDefault="00322C91" w:rsidP="00882FF5">
            <w:pPr>
              <w:pStyle w:val="B4"/>
            </w:pPr>
            <w:r>
              <w:t>-     the UE may select to another cell on the same frequency if reselection criteria are fulfilled.</w:t>
            </w:r>
          </w:p>
          <w:p w:rsidR="00322C91" w:rsidRDefault="00322C91" w:rsidP="00882FF5">
            <w:pPr>
              <w:pStyle w:val="B3"/>
            </w:pPr>
            <w:r>
              <w:t>-     The UE shall exclude the barred cell</w:t>
            </w:r>
            <w:r>
              <w:rPr>
                <w:u w:val="single"/>
              </w:rPr>
              <w:t>(s)</w:t>
            </w:r>
            <w:r>
              <w:t xml:space="preserve"> and, if the cell operates in licensed spectrum or if this cell belongs to a PLMN which is indicated as being equivalent to the registered PLMN</w:t>
            </w:r>
            <w:r w:rsidR="008209ED">
              <w:t xml:space="preserve"> </w:t>
            </w:r>
            <w:r w:rsidR="008209ED" w:rsidRPr="008209ED">
              <w:rPr>
                <w:u w:val="single"/>
              </w:rPr>
              <w:t>or selected PLMN</w:t>
            </w:r>
            <w:r>
              <w:rPr>
                <w:u w:val="single"/>
              </w:rPr>
              <w:t>, or if this cell belongs to the registered SNPN or the selected SNPN of the UE</w:t>
            </w:r>
            <w:r>
              <w:t>, also the cells on the same frequency as a candidate for cell selection/reselection for 300 seconds.</w:t>
            </w:r>
          </w:p>
        </w:tc>
      </w:tr>
    </w:tbl>
    <w:p w:rsidR="00322C91" w:rsidRPr="00322C91" w:rsidRDefault="00322C91" w:rsidP="00322C91">
      <w:pPr>
        <w:jc w:val="both"/>
        <w:rPr>
          <w:lang w:eastAsia="ko-KR"/>
        </w:rPr>
      </w:pPr>
    </w:p>
    <w:p w:rsidR="008D3DA4" w:rsidRDefault="00322C91" w:rsidP="00322C91">
      <w:pPr>
        <w:jc w:val="both"/>
        <w:rPr>
          <w:lang w:eastAsia="ko-KR"/>
        </w:rPr>
      </w:pPr>
      <w:r>
        <w:rPr>
          <w:lang w:eastAsia="ko-KR"/>
        </w:rPr>
        <w:t xml:space="preserve">Another approach is to remove the redundant conditions specified in both yellow- and green-highlighted part. </w:t>
      </w:r>
      <w:r w:rsidR="008209ED">
        <w:rPr>
          <w:lang w:eastAsia="ko-KR"/>
        </w:rPr>
        <w:t>This approach is similar to the CR[1]. This approach is possible only if both SNPN-related condition and selected PLMN-related condition are subject to 300s requirements. The modified text would look like:</w:t>
      </w:r>
    </w:p>
    <w:p w:rsidR="008209ED" w:rsidRPr="00322C91" w:rsidRDefault="008209ED" w:rsidP="008209ED">
      <w:pPr>
        <w:jc w:val="center"/>
        <w:rPr>
          <w:lang w:eastAsia="ko-KR"/>
        </w:rPr>
      </w:pPr>
      <w:r>
        <w:rPr>
          <w:lang w:eastAsia="ko-KR"/>
        </w:rPr>
        <w:t>Approach2</w:t>
      </w:r>
      <w:r w:rsidR="00E53A10">
        <w:rPr>
          <w:lang w:eastAsia="ko-KR"/>
        </w:rPr>
        <w:t>: Reduce redundancy</w:t>
      </w:r>
    </w:p>
    <w:tbl>
      <w:tblPr>
        <w:tblW w:w="0" w:type="auto"/>
        <w:tblInd w:w="557" w:type="dxa"/>
        <w:tblCellMar>
          <w:left w:w="0" w:type="dxa"/>
          <w:right w:w="0" w:type="dxa"/>
        </w:tblCellMar>
        <w:tblLook w:val="04A0" w:firstRow="1" w:lastRow="0" w:firstColumn="1" w:lastColumn="0" w:noHBand="0" w:noVBand="1"/>
      </w:tblPr>
      <w:tblGrid>
        <w:gridCol w:w="8793"/>
      </w:tblGrid>
      <w:tr w:rsidR="008209ED" w:rsidTr="008209ED">
        <w:tc>
          <w:tcPr>
            <w:tcW w:w="87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09ED" w:rsidRDefault="008209ED" w:rsidP="00882FF5">
            <w:pPr>
              <w:pStyle w:val="CRCoverPage"/>
              <w:spacing w:after="0"/>
              <w:ind w:left="100" w:firstLine="100"/>
              <w:rPr>
                <w:rFonts w:ascii="Times New Roman" w:hAnsi="Times New Roman"/>
              </w:rPr>
            </w:pPr>
            <w:r>
              <w:rPr>
                <w:rFonts w:ascii="Times New Roman" w:hAnsi="Times New Roman"/>
              </w:rPr>
              <w:t xml:space="preserve">-         If the field </w:t>
            </w:r>
            <w:r>
              <w:rPr>
                <w:rFonts w:ascii="Times New Roman" w:hAnsi="Times New Roman"/>
                <w:i/>
                <w:iCs/>
              </w:rPr>
              <w:t>intraFreqReselection</w:t>
            </w:r>
            <w:r>
              <w:rPr>
                <w:rFonts w:ascii="Times New Roman" w:hAnsi="Times New Roman"/>
              </w:rPr>
              <w:t xml:space="preserve"> in </w:t>
            </w:r>
            <w:r>
              <w:rPr>
                <w:rFonts w:ascii="Times New Roman" w:hAnsi="Times New Roman"/>
                <w:i/>
                <w:iCs/>
              </w:rPr>
              <w:t>MIB</w:t>
            </w:r>
            <w:r>
              <w:rPr>
                <w:rFonts w:ascii="Times New Roman" w:hAnsi="Times New Roman"/>
              </w:rPr>
              <w:t xml:space="preserve"> message is set to "not allowed":</w:t>
            </w:r>
          </w:p>
          <w:p w:rsidR="008209ED" w:rsidRDefault="008209ED" w:rsidP="00882FF5">
            <w:pPr>
              <w:pStyle w:val="CRCoverPage"/>
              <w:spacing w:after="0"/>
              <w:ind w:left="100" w:firstLine="100"/>
              <w:rPr>
                <w:rFonts w:ascii="Times New Roman" w:hAnsi="Times New Roman"/>
              </w:rPr>
            </w:pPr>
            <w:r>
              <w:rPr>
                <w:rFonts w:ascii="Times New Roman" w:hAnsi="Times New Roman"/>
              </w:rPr>
              <w:lastRenderedPageBreak/>
              <w:t> </w:t>
            </w:r>
          </w:p>
          <w:p w:rsidR="008209ED" w:rsidRDefault="008209ED" w:rsidP="00882FF5">
            <w:pPr>
              <w:pStyle w:val="B3"/>
              <w:ind w:hanging="235"/>
            </w:pPr>
            <w:r>
              <w:t>-    If the cell operates in licensed spectrum, or if this cell belongs to a PLMN which is indicated as being equivalent to the registered PLMN or the selected PLMN of the UE, or if this cell belongs to the registered SNPN or the selected SNPN of the UE:</w:t>
            </w:r>
          </w:p>
          <w:p w:rsidR="008209ED" w:rsidRDefault="008209ED" w:rsidP="00882FF5">
            <w:pPr>
              <w:pStyle w:val="B4"/>
            </w:pPr>
            <w:r>
              <w:t xml:space="preserve">-   the UE shall not re-select a cell on the same frequency as the barred cell </w:t>
            </w:r>
            <w:r w:rsidRPr="008209ED">
              <w:rPr>
                <w:color w:val="7030A0"/>
                <w:u w:val="single"/>
              </w:rPr>
              <w:t>and treat such cell(s)</w:t>
            </w:r>
            <w:r w:rsidRPr="008209ED">
              <w:rPr>
                <w:i/>
                <w:iCs/>
                <w:color w:val="7030A0"/>
                <w:u w:val="single"/>
              </w:rPr>
              <w:t xml:space="preserve"> </w:t>
            </w:r>
            <w:r w:rsidRPr="008209ED">
              <w:rPr>
                <w:color w:val="7030A0"/>
                <w:u w:val="single"/>
              </w:rPr>
              <w:t>as barred</w:t>
            </w:r>
            <w:r w:rsidRPr="008209ED">
              <w:rPr>
                <w:color w:val="7030A0"/>
              </w:rPr>
              <w:t>;</w:t>
            </w:r>
          </w:p>
          <w:p w:rsidR="008209ED" w:rsidRDefault="008209ED" w:rsidP="00882FF5">
            <w:pPr>
              <w:pStyle w:val="B3"/>
              <w:rPr>
                <w:lang w:val="en-US"/>
              </w:rPr>
            </w:pPr>
            <w:r>
              <w:t>-     else:</w:t>
            </w:r>
          </w:p>
          <w:p w:rsidR="008209ED" w:rsidRDefault="008209ED" w:rsidP="00882FF5">
            <w:pPr>
              <w:pStyle w:val="B4"/>
            </w:pPr>
            <w:r>
              <w:t>-     the UE may select to another cell on the same frequency if reselection criteria are fulfilled.</w:t>
            </w:r>
          </w:p>
          <w:p w:rsidR="008209ED" w:rsidRDefault="008209ED" w:rsidP="00882FF5">
            <w:pPr>
              <w:pStyle w:val="B3"/>
            </w:pPr>
            <w:r>
              <w:t>-     The UE shall exclude the barred cell</w:t>
            </w:r>
            <w:r w:rsidRPr="008209ED">
              <w:rPr>
                <w:highlight w:val="cyan"/>
                <w:u w:val="single"/>
              </w:rPr>
              <w:t>(s)</w:t>
            </w:r>
            <w:r>
              <w:t xml:space="preserve"> </w:t>
            </w:r>
            <w:r>
              <w:rPr>
                <w:strike/>
              </w:rPr>
              <w:t>and, if the cell operates in licensed spectrum or if this cell belongs to a PLMN which is indicated as being equivalent to the registered PLMN, also the cells on the same frequency</w:t>
            </w:r>
            <w:r>
              <w:t xml:space="preserve"> as a candidate for cell selection/reselection for 300 seconds.</w:t>
            </w:r>
          </w:p>
        </w:tc>
      </w:tr>
    </w:tbl>
    <w:p w:rsidR="008209ED" w:rsidRDefault="008209ED" w:rsidP="00C93CC7">
      <w:pPr>
        <w:jc w:val="both"/>
        <w:rPr>
          <w:lang w:eastAsia="ko-KR"/>
        </w:rPr>
      </w:pPr>
    </w:p>
    <w:p w:rsidR="008209ED" w:rsidRDefault="008209ED" w:rsidP="00C93CC7">
      <w:pPr>
        <w:jc w:val="both"/>
        <w:rPr>
          <w:lang w:eastAsia="ko-KR"/>
        </w:rPr>
      </w:pPr>
      <w:r>
        <w:rPr>
          <w:lang w:eastAsia="ko-KR"/>
        </w:rPr>
        <w:t>In the second approach, adding “</w:t>
      </w:r>
      <w:r w:rsidRPr="00E53A10">
        <w:rPr>
          <w:color w:val="7030A0"/>
          <w:lang w:eastAsia="ko-KR"/>
        </w:rPr>
        <w:t>and treat such cell(s) as barred</w:t>
      </w:r>
      <w:r>
        <w:rPr>
          <w:lang w:eastAsia="ko-KR"/>
        </w:rPr>
        <w:t>” in purple is to better align with the addition of “</w:t>
      </w:r>
      <w:r w:rsidRPr="00E53A10">
        <w:rPr>
          <w:highlight w:val="cyan"/>
          <w:lang w:eastAsia="ko-KR"/>
        </w:rPr>
        <w:t>(s)</w:t>
      </w:r>
      <w:r>
        <w:rPr>
          <w:lang w:eastAsia="ko-KR"/>
        </w:rPr>
        <w:t>” in cyan-highlighted part.</w:t>
      </w:r>
    </w:p>
    <w:p w:rsidR="00E53A10" w:rsidRPr="008209ED" w:rsidRDefault="00E53A10" w:rsidP="00E53A10">
      <w:pPr>
        <w:jc w:val="both"/>
        <w:rPr>
          <w:b/>
          <w:lang w:eastAsia="ko-KR"/>
        </w:rPr>
      </w:pPr>
      <w:r>
        <w:rPr>
          <w:lang w:eastAsia="ko-KR"/>
        </w:rPr>
        <w:t xml:space="preserve">RAN2 needs discussion whether we need to make any change in specification and if so, which approach should </w:t>
      </w:r>
      <w:r w:rsidRPr="00E53A10">
        <w:rPr>
          <w:lang w:eastAsia="ko-KR"/>
        </w:rPr>
        <w:t xml:space="preserve">be taken. If RAN2 agree that the discrepancy needs to be eliminated, we suggest to take the approach 2 because it can remove the root cause of the problem.  </w:t>
      </w:r>
    </w:p>
    <w:p w:rsidR="00E53A10" w:rsidRDefault="00E53A10" w:rsidP="00C93CC7">
      <w:pPr>
        <w:jc w:val="both"/>
        <w:rPr>
          <w:b/>
          <w:lang w:eastAsia="ko-KR"/>
        </w:rPr>
      </w:pPr>
      <w:r w:rsidRPr="008209ED">
        <w:rPr>
          <w:b/>
          <w:lang w:eastAsia="ko-KR"/>
        </w:rPr>
        <w:t>Proposal</w:t>
      </w:r>
      <w:r>
        <w:rPr>
          <w:b/>
          <w:lang w:eastAsia="ko-KR"/>
        </w:rPr>
        <w:t xml:space="preserve"> 2</w:t>
      </w:r>
      <w:r w:rsidRPr="008209ED">
        <w:rPr>
          <w:b/>
          <w:lang w:eastAsia="ko-KR"/>
        </w:rPr>
        <w:t xml:space="preserve">: </w:t>
      </w:r>
      <w:r>
        <w:rPr>
          <w:b/>
          <w:lang w:eastAsia="ko-KR"/>
        </w:rPr>
        <w:t xml:space="preserve">If the </w:t>
      </w:r>
      <w:r w:rsidRPr="008209ED">
        <w:rPr>
          <w:b/>
          <w:lang w:eastAsia="ko-KR"/>
        </w:rPr>
        <w:t xml:space="preserve">discrepancy </w:t>
      </w:r>
      <w:r>
        <w:rPr>
          <w:b/>
          <w:lang w:eastAsia="ko-KR"/>
        </w:rPr>
        <w:t xml:space="preserve">needs to be eliminated, take the approach of removing redundancy (approach2) to remove the root cause of the problem.  </w:t>
      </w:r>
    </w:p>
    <w:p w:rsidR="00473EFF" w:rsidRPr="00473EFF" w:rsidRDefault="00473EFF" w:rsidP="00C93CC7">
      <w:pPr>
        <w:jc w:val="both"/>
        <w:rPr>
          <w:lang w:eastAsia="ko-KR"/>
        </w:rPr>
      </w:pPr>
      <w:r w:rsidRPr="00473EFF">
        <w:rPr>
          <w:lang w:eastAsia="ko-KR"/>
        </w:rPr>
        <w:t xml:space="preserve">We provide CR based on the approach2 in [3] </w:t>
      </w:r>
    </w:p>
    <w:p w:rsidR="00536278" w:rsidRDefault="00541BFA">
      <w:pPr>
        <w:pStyle w:val="1"/>
        <w:rPr>
          <w:lang w:val="en-US"/>
        </w:rPr>
      </w:pPr>
      <w:r>
        <w:rPr>
          <w:lang w:val="en-US"/>
        </w:rPr>
        <w:t>3.</w:t>
      </w:r>
      <w:r w:rsidR="00FE09ED">
        <w:rPr>
          <w:lang w:val="en-US"/>
        </w:rPr>
        <w:t xml:space="preserve"> </w:t>
      </w:r>
      <w:r w:rsidR="00DD616A">
        <w:rPr>
          <w:lang w:val="en-US"/>
        </w:rPr>
        <w:t xml:space="preserve">Conclusion </w:t>
      </w:r>
    </w:p>
    <w:p w:rsidR="0077491C" w:rsidRPr="00FD6B28" w:rsidRDefault="0077491C" w:rsidP="0077491C">
      <w:pPr>
        <w:rPr>
          <w:lang w:val="en-US" w:eastAsia="ko-KR"/>
        </w:rPr>
      </w:pPr>
      <w:r>
        <w:rPr>
          <w:lang w:val="en-US" w:eastAsia="ko-KR"/>
        </w:rPr>
        <w:t xml:space="preserve">In this contribution, we discussed </w:t>
      </w:r>
      <w:r w:rsidR="008209ED">
        <w:rPr>
          <w:lang w:val="en-US" w:eastAsia="ko-KR"/>
        </w:rPr>
        <w:t xml:space="preserve">whether discrepancy of conditions related to IFRI handling in 38.304 needs to be corrected. We make the following </w:t>
      </w:r>
      <w:r w:rsidR="00E53A10">
        <w:rPr>
          <w:lang w:val="en-US" w:eastAsia="ko-KR"/>
        </w:rPr>
        <w:t>observations</w:t>
      </w:r>
      <w:r w:rsidR="008209ED">
        <w:rPr>
          <w:lang w:val="en-US" w:eastAsia="ko-KR"/>
        </w:rPr>
        <w:t>:</w:t>
      </w:r>
    </w:p>
    <w:p w:rsidR="008209ED" w:rsidRPr="00322C91" w:rsidRDefault="008209ED" w:rsidP="008209ED">
      <w:pPr>
        <w:pStyle w:val="ac"/>
        <w:numPr>
          <w:ilvl w:val="0"/>
          <w:numId w:val="21"/>
        </w:numPr>
        <w:ind w:leftChars="0"/>
        <w:rPr>
          <w:lang w:val="en-US" w:eastAsia="ko-KR"/>
        </w:rPr>
      </w:pPr>
      <w:r w:rsidRPr="00322C91">
        <w:rPr>
          <w:rFonts w:hint="eastAsia"/>
          <w:b/>
          <w:lang w:val="en-US" w:eastAsia="ko-KR"/>
        </w:rPr>
        <w:t>Observation 0</w:t>
      </w:r>
      <w:r>
        <w:rPr>
          <w:rFonts w:hint="eastAsia"/>
          <w:lang w:val="en-US" w:eastAsia="ko-KR"/>
        </w:rPr>
        <w:t xml:space="preserve">: </w:t>
      </w:r>
      <w:r>
        <w:rPr>
          <w:lang w:val="en-US" w:eastAsia="ko-KR"/>
        </w:rPr>
        <w:t>In the text on IFRI-handling in 38.304, s</w:t>
      </w:r>
      <w:r>
        <w:rPr>
          <w:rFonts w:hint="eastAsia"/>
          <w:lang w:val="en-US" w:eastAsia="ko-KR"/>
        </w:rPr>
        <w:t xml:space="preserve">ame conditions are present in both yellow- and green-highlighted parts, except for the </w:t>
      </w:r>
      <w:r>
        <w:rPr>
          <w:lang w:val="en-US" w:eastAsia="ko-KR"/>
        </w:rPr>
        <w:t>following</w:t>
      </w:r>
      <w:r>
        <w:rPr>
          <w:rFonts w:hint="eastAsia"/>
          <w:lang w:val="en-US" w:eastAsia="ko-KR"/>
        </w:rPr>
        <w:t>:</w:t>
      </w:r>
    </w:p>
    <w:p w:rsidR="008209ED" w:rsidRPr="008D3DA4" w:rsidRDefault="008209ED" w:rsidP="008209ED">
      <w:pPr>
        <w:pStyle w:val="ac"/>
        <w:numPr>
          <w:ilvl w:val="0"/>
          <w:numId w:val="21"/>
        </w:numPr>
        <w:ind w:leftChars="0"/>
        <w:rPr>
          <w:lang w:val="en-US" w:eastAsia="ko-KR"/>
        </w:rPr>
      </w:pPr>
      <w:r w:rsidRPr="008D3DA4">
        <w:rPr>
          <w:b/>
          <w:lang w:val="en-US" w:eastAsia="ko-KR"/>
        </w:rPr>
        <w:t>Observation 1</w:t>
      </w:r>
      <w:r w:rsidRPr="008D3DA4">
        <w:rPr>
          <w:lang w:val="en-US" w:eastAsia="ko-KR"/>
        </w:rPr>
        <w:t xml:space="preserve">: SNPN-related conditions are present in the yellow part but </w:t>
      </w:r>
      <w:r w:rsidRPr="00322C91">
        <w:rPr>
          <w:u w:val="single"/>
          <w:lang w:val="en-US" w:eastAsia="ko-KR"/>
        </w:rPr>
        <w:t>missing</w:t>
      </w:r>
      <w:r w:rsidRPr="008D3DA4">
        <w:rPr>
          <w:lang w:val="en-US" w:eastAsia="ko-KR"/>
        </w:rPr>
        <w:t xml:space="preserve"> in the green part</w:t>
      </w:r>
    </w:p>
    <w:p w:rsidR="008209ED" w:rsidRDefault="008209ED" w:rsidP="008209ED">
      <w:pPr>
        <w:pStyle w:val="ac"/>
        <w:numPr>
          <w:ilvl w:val="0"/>
          <w:numId w:val="21"/>
        </w:numPr>
        <w:ind w:leftChars="0"/>
        <w:rPr>
          <w:lang w:val="en-US" w:eastAsia="ko-KR"/>
        </w:rPr>
      </w:pPr>
      <w:r w:rsidRPr="008D3DA4">
        <w:rPr>
          <w:b/>
          <w:lang w:val="en-US" w:eastAsia="ko-KR"/>
        </w:rPr>
        <w:t>Observation 2</w:t>
      </w:r>
      <w:r w:rsidRPr="008D3DA4">
        <w:rPr>
          <w:lang w:val="en-US" w:eastAsia="ko-KR"/>
        </w:rPr>
        <w:t xml:space="preserve">: Selected PLMN-related condition is present in the yellow part but </w:t>
      </w:r>
      <w:r w:rsidRPr="00322C91">
        <w:rPr>
          <w:u w:val="single"/>
          <w:lang w:val="en-US" w:eastAsia="ko-KR"/>
        </w:rPr>
        <w:t>missing</w:t>
      </w:r>
      <w:r w:rsidRPr="008D3DA4">
        <w:rPr>
          <w:lang w:val="en-US" w:eastAsia="ko-KR"/>
        </w:rPr>
        <w:t xml:space="preserve"> in the green part</w:t>
      </w:r>
    </w:p>
    <w:p w:rsidR="008209ED" w:rsidRPr="008209ED" w:rsidRDefault="008209ED" w:rsidP="008209ED">
      <w:pPr>
        <w:rPr>
          <w:lang w:val="en-US" w:eastAsia="ko-KR"/>
        </w:rPr>
      </w:pPr>
      <w:r>
        <w:rPr>
          <w:rFonts w:hint="eastAsia"/>
          <w:lang w:val="en-US" w:eastAsia="ko-KR"/>
        </w:rPr>
        <w:t>Then, it is proposed</w:t>
      </w:r>
      <w:r>
        <w:rPr>
          <w:lang w:val="en-US" w:eastAsia="ko-KR"/>
        </w:rPr>
        <w:t>:</w:t>
      </w:r>
    </w:p>
    <w:p w:rsidR="008209ED" w:rsidRPr="008209ED" w:rsidRDefault="008209ED" w:rsidP="008209ED">
      <w:pPr>
        <w:jc w:val="both"/>
        <w:rPr>
          <w:b/>
          <w:lang w:eastAsia="ko-KR"/>
        </w:rPr>
      </w:pPr>
      <w:r w:rsidRPr="008209ED">
        <w:rPr>
          <w:b/>
          <w:lang w:eastAsia="ko-KR"/>
        </w:rPr>
        <w:t xml:space="preserve">Proposal 1: To discuss if discrepancy of the conditions in the green- and yellow-highlighted parts is intentional or needs to be corrected. </w:t>
      </w:r>
    </w:p>
    <w:p w:rsidR="008209ED" w:rsidRPr="008209ED" w:rsidRDefault="008209ED" w:rsidP="008209ED">
      <w:pPr>
        <w:jc w:val="both"/>
        <w:rPr>
          <w:b/>
          <w:lang w:eastAsia="ko-KR"/>
        </w:rPr>
      </w:pPr>
      <w:r w:rsidRPr="008209ED">
        <w:rPr>
          <w:b/>
          <w:lang w:eastAsia="ko-KR"/>
        </w:rPr>
        <w:t>Proposal</w:t>
      </w:r>
      <w:r w:rsidR="00E53A10">
        <w:rPr>
          <w:b/>
          <w:lang w:eastAsia="ko-KR"/>
        </w:rPr>
        <w:t xml:space="preserve"> 2</w:t>
      </w:r>
      <w:r w:rsidRPr="008209ED">
        <w:rPr>
          <w:b/>
          <w:lang w:eastAsia="ko-KR"/>
        </w:rPr>
        <w:t xml:space="preserve">: </w:t>
      </w:r>
      <w:r>
        <w:rPr>
          <w:b/>
          <w:lang w:eastAsia="ko-KR"/>
        </w:rPr>
        <w:t xml:space="preserve">If the </w:t>
      </w:r>
      <w:r w:rsidRPr="008209ED">
        <w:rPr>
          <w:b/>
          <w:lang w:eastAsia="ko-KR"/>
        </w:rPr>
        <w:t xml:space="preserve">discrepancy </w:t>
      </w:r>
      <w:r w:rsidR="00E53A10">
        <w:rPr>
          <w:b/>
          <w:lang w:eastAsia="ko-KR"/>
        </w:rPr>
        <w:t>needs to be eliminated</w:t>
      </w:r>
      <w:r>
        <w:rPr>
          <w:b/>
          <w:lang w:eastAsia="ko-KR"/>
        </w:rPr>
        <w:t xml:space="preserve">, take the approach of removing redundancy </w:t>
      </w:r>
      <w:r w:rsidR="00E53A10">
        <w:rPr>
          <w:b/>
          <w:lang w:eastAsia="ko-KR"/>
        </w:rPr>
        <w:t xml:space="preserve">to remove the root cause of the problem. </w:t>
      </w:r>
      <w:r>
        <w:rPr>
          <w:b/>
          <w:lang w:eastAsia="ko-KR"/>
        </w:rPr>
        <w:t xml:space="preserve"> </w:t>
      </w:r>
    </w:p>
    <w:p w:rsidR="00536278" w:rsidRPr="008209ED" w:rsidRDefault="00536278">
      <w:pPr>
        <w:rPr>
          <w:lang w:eastAsia="ko-KR"/>
        </w:rPr>
      </w:pPr>
    </w:p>
    <w:p w:rsidR="004847B3" w:rsidRDefault="004847B3" w:rsidP="004847B3">
      <w:pPr>
        <w:pStyle w:val="1"/>
        <w:rPr>
          <w:lang w:val="en-US"/>
        </w:rPr>
      </w:pPr>
      <w:r>
        <w:rPr>
          <w:lang w:val="en-US"/>
        </w:rPr>
        <w:lastRenderedPageBreak/>
        <w:t xml:space="preserve">4. </w:t>
      </w:r>
      <w:r w:rsidR="00FB5D1E">
        <w:rPr>
          <w:lang w:val="en-US"/>
        </w:rPr>
        <w:t>Reference</w:t>
      </w:r>
      <w:r>
        <w:rPr>
          <w:lang w:val="en-US"/>
        </w:rPr>
        <w:t xml:space="preserve"> </w:t>
      </w:r>
    </w:p>
    <w:p w:rsidR="00BA5F0A" w:rsidRDefault="00BA5F0A" w:rsidP="00BA5F0A">
      <w:pPr>
        <w:rPr>
          <w:lang w:eastAsia="ko-KR"/>
        </w:rPr>
      </w:pPr>
      <w:r>
        <w:rPr>
          <w:lang w:eastAsia="ko-KR"/>
        </w:rPr>
        <w:t>[1]</w:t>
      </w:r>
      <w:r w:rsidR="00E53A10">
        <w:rPr>
          <w:lang w:eastAsia="ko-KR"/>
        </w:rPr>
        <w:t xml:space="preserve"> </w:t>
      </w:r>
      <w:r w:rsidR="00E53A10" w:rsidRPr="00E53A10">
        <w:rPr>
          <w:lang w:eastAsia="ko-KR"/>
        </w:rPr>
        <w:t>R2-2102930</w:t>
      </w:r>
      <w:r w:rsidR="00E27E51">
        <w:rPr>
          <w:lang w:eastAsia="ko-KR"/>
        </w:rPr>
        <w:t>,</w:t>
      </w:r>
      <w:r w:rsidR="00E53A10">
        <w:rPr>
          <w:lang w:eastAsia="ko-KR"/>
        </w:rPr>
        <w:t xml:space="preserve"> CR to 38.304 </w:t>
      </w:r>
      <w:r w:rsidR="00E27E51">
        <w:rPr>
          <w:lang w:eastAsia="ko-KR"/>
        </w:rPr>
        <w:t>R</w:t>
      </w:r>
      <w:r w:rsidR="00E53A10">
        <w:rPr>
          <w:lang w:eastAsia="ko-KR"/>
        </w:rPr>
        <w:t>emoval of duplicated statements related to IFRI handling</w:t>
      </w:r>
      <w:r w:rsidR="00473EFF">
        <w:rPr>
          <w:lang w:eastAsia="ko-KR"/>
        </w:rPr>
        <w:t>, LG Electronics</w:t>
      </w:r>
    </w:p>
    <w:p w:rsidR="00E53A10" w:rsidRPr="007F374A" w:rsidRDefault="00E53A10" w:rsidP="00BA5F0A">
      <w:pPr>
        <w:rPr>
          <w:lang w:eastAsia="ko-KR"/>
        </w:rPr>
      </w:pPr>
      <w:r>
        <w:rPr>
          <w:lang w:eastAsia="ko-KR"/>
        </w:rPr>
        <w:t xml:space="preserve">[2] </w:t>
      </w:r>
      <w:r w:rsidRPr="00E53A10">
        <w:rPr>
          <w:lang w:eastAsia="ko-KR"/>
        </w:rPr>
        <w:t>R2-2104521</w:t>
      </w:r>
      <w:r w:rsidR="00E27E51">
        <w:rPr>
          <w:lang w:eastAsia="ko-KR"/>
        </w:rPr>
        <w:t>,</w:t>
      </w:r>
      <w:r>
        <w:rPr>
          <w:lang w:eastAsia="ko-KR"/>
        </w:rPr>
        <w:t xml:space="preserve"> </w:t>
      </w:r>
      <w:r w:rsidRPr="00016EC3">
        <w:t>Discussion summary of [AT113bis-e][024][NR16] Idle Inactive</w:t>
      </w:r>
      <w:r>
        <w:t>, Huawei</w:t>
      </w:r>
    </w:p>
    <w:p w:rsidR="00C84B34" w:rsidRPr="00BA5F0A" w:rsidRDefault="006B78A5" w:rsidP="00BA5F0A">
      <w:pPr>
        <w:rPr>
          <w:lang w:eastAsia="ko-KR"/>
        </w:rPr>
      </w:pPr>
      <w:r>
        <w:rPr>
          <w:rFonts w:hint="eastAsia"/>
          <w:lang w:eastAsia="ko-KR"/>
        </w:rPr>
        <w:t>[3] R2-2106291</w:t>
      </w:r>
      <w:r w:rsidR="00E27E51">
        <w:rPr>
          <w:lang w:eastAsia="ko-KR"/>
        </w:rPr>
        <w:t>,</w:t>
      </w:r>
      <w:r w:rsidR="00473EFF">
        <w:rPr>
          <w:rFonts w:hint="eastAsia"/>
          <w:lang w:eastAsia="ko-KR"/>
        </w:rPr>
        <w:t xml:space="preserve"> CR to 38.304 Correction of IFRI-related conditions, </w:t>
      </w:r>
      <w:r w:rsidR="00473EFF">
        <w:rPr>
          <w:lang w:eastAsia="ko-KR"/>
        </w:rPr>
        <w:t>LG Electronics</w:t>
      </w:r>
      <w:r w:rsidR="000D4FC5">
        <w:rPr>
          <w:lang w:eastAsia="ko-KR"/>
        </w:rPr>
        <w:t>, Samsung</w:t>
      </w:r>
    </w:p>
    <w:sectPr w:rsidR="00C84B34" w:rsidRPr="00BA5F0A">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8C6" w:rsidRDefault="001D48C6">
      <w:pPr>
        <w:spacing w:after="0" w:line="240" w:lineRule="auto"/>
      </w:pPr>
      <w:r>
        <w:separator/>
      </w:r>
    </w:p>
  </w:endnote>
  <w:endnote w:type="continuationSeparator" w:id="0">
    <w:p w:rsidR="001D48C6" w:rsidRDefault="001D4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AF4" w:rsidRDefault="008F7AF4">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F7AF4" w:rsidRDefault="008F7AF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AF4" w:rsidRDefault="008F7AF4">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633B94">
      <w:rPr>
        <w:rStyle w:val="a9"/>
        <w:noProof/>
      </w:rPr>
      <w:t>4</w:t>
    </w:r>
    <w:r>
      <w:rPr>
        <w:rStyle w:val="a9"/>
      </w:rPr>
      <w:fldChar w:fldCharType="end"/>
    </w:r>
  </w:p>
  <w:p w:rsidR="008F7AF4" w:rsidRDefault="008F7AF4">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8C6" w:rsidRDefault="001D48C6">
      <w:pPr>
        <w:spacing w:after="0" w:line="240" w:lineRule="auto"/>
      </w:pPr>
      <w:r>
        <w:separator/>
      </w:r>
    </w:p>
  </w:footnote>
  <w:footnote w:type="continuationSeparator" w:id="0">
    <w:p w:rsidR="001D48C6" w:rsidRDefault="001D48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817A61"/>
    <w:multiLevelType w:val="hybridMultilevel"/>
    <w:tmpl w:val="7DD020CA"/>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2667534"/>
    <w:multiLevelType w:val="hybridMultilevel"/>
    <w:tmpl w:val="3C308386"/>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6B56087"/>
    <w:multiLevelType w:val="hybridMultilevel"/>
    <w:tmpl w:val="E0A81CDC"/>
    <w:lvl w:ilvl="0" w:tplc="458A0BB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9C31341"/>
    <w:multiLevelType w:val="hybridMultilevel"/>
    <w:tmpl w:val="98BE33F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F8D1DD7"/>
    <w:multiLevelType w:val="hybridMultilevel"/>
    <w:tmpl w:val="D0A4DE08"/>
    <w:lvl w:ilvl="0" w:tplc="040C0005">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9E26F66"/>
    <w:multiLevelType w:val="hybridMultilevel"/>
    <w:tmpl w:val="1A8A6D7E"/>
    <w:lvl w:ilvl="0" w:tplc="02EC8C3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CB343CB"/>
    <w:multiLevelType w:val="hybridMultilevel"/>
    <w:tmpl w:val="7DC2FC68"/>
    <w:lvl w:ilvl="0" w:tplc="FC1A3788">
      <w:start w:val="5"/>
      <w:numFmt w:val="bullet"/>
      <w:suff w:val="space"/>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13"/>
  </w:num>
  <w:num w:numId="3">
    <w:abstractNumId w:val="2"/>
  </w:num>
  <w:num w:numId="4">
    <w:abstractNumId w:val="3"/>
  </w:num>
  <w:num w:numId="5">
    <w:abstractNumId w:val="12"/>
  </w:num>
  <w:num w:numId="6">
    <w:abstractNumId w:val="4"/>
  </w:num>
  <w:num w:numId="7">
    <w:abstractNumId w:val="1"/>
  </w:num>
  <w:num w:numId="8">
    <w:abstractNumId w:val="16"/>
  </w:num>
  <w:num w:numId="9">
    <w:abstractNumId w:val="7"/>
  </w:num>
  <w:num w:numId="10">
    <w:abstractNumId w:val="18"/>
  </w:num>
  <w:num w:numId="11">
    <w:abstractNumId w:val="5"/>
  </w:num>
  <w:num w:numId="12">
    <w:abstractNumId w:val="15"/>
  </w:num>
  <w:num w:numId="13">
    <w:abstractNumId w:val="19"/>
  </w:num>
  <w:num w:numId="14">
    <w:abstractNumId w:val="9"/>
  </w:num>
  <w:num w:numId="15">
    <w:abstractNumId w:val="6"/>
  </w:num>
  <w:num w:numId="16">
    <w:abstractNumId w:val="0"/>
  </w:num>
  <w:num w:numId="17">
    <w:abstractNumId w:val="10"/>
  </w:num>
  <w:num w:numId="18">
    <w:abstractNumId w:val="20"/>
  </w:num>
  <w:num w:numId="19">
    <w:abstractNumId w:val="11"/>
  </w:num>
  <w:num w:numId="20">
    <w:abstractNumId w:val="8"/>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52E9"/>
    <w:rsid w:val="00005326"/>
    <w:rsid w:val="0000577F"/>
    <w:rsid w:val="000221E8"/>
    <w:rsid w:val="000228BF"/>
    <w:rsid w:val="00056A7C"/>
    <w:rsid w:val="00060061"/>
    <w:rsid w:val="00060C07"/>
    <w:rsid w:val="00072719"/>
    <w:rsid w:val="000B5606"/>
    <w:rsid w:val="000C62AB"/>
    <w:rsid w:val="000D4FC5"/>
    <w:rsid w:val="000D69F0"/>
    <w:rsid w:val="000E0399"/>
    <w:rsid w:val="000F149A"/>
    <w:rsid w:val="00102EBC"/>
    <w:rsid w:val="00107A1B"/>
    <w:rsid w:val="001220D4"/>
    <w:rsid w:val="00125E51"/>
    <w:rsid w:val="001368AD"/>
    <w:rsid w:val="00140D68"/>
    <w:rsid w:val="0015427B"/>
    <w:rsid w:val="001677B4"/>
    <w:rsid w:val="001778E1"/>
    <w:rsid w:val="00180E68"/>
    <w:rsid w:val="00193EFC"/>
    <w:rsid w:val="001A7A5D"/>
    <w:rsid w:val="001C0915"/>
    <w:rsid w:val="001C0F80"/>
    <w:rsid w:val="001C5593"/>
    <w:rsid w:val="001D48C6"/>
    <w:rsid w:val="001E3792"/>
    <w:rsid w:val="001E5285"/>
    <w:rsid w:val="0020351F"/>
    <w:rsid w:val="002105C0"/>
    <w:rsid w:val="00220162"/>
    <w:rsid w:val="00240A55"/>
    <w:rsid w:val="00243A1B"/>
    <w:rsid w:val="002613EB"/>
    <w:rsid w:val="00283C23"/>
    <w:rsid w:val="00287A83"/>
    <w:rsid w:val="00290DCE"/>
    <w:rsid w:val="00290FC7"/>
    <w:rsid w:val="002A7817"/>
    <w:rsid w:val="002C2B1F"/>
    <w:rsid w:val="002C5124"/>
    <w:rsid w:val="002E17B7"/>
    <w:rsid w:val="002E5B73"/>
    <w:rsid w:val="002F0E0F"/>
    <w:rsid w:val="003020AF"/>
    <w:rsid w:val="00322C91"/>
    <w:rsid w:val="00354442"/>
    <w:rsid w:val="003571B5"/>
    <w:rsid w:val="00385F8E"/>
    <w:rsid w:val="003B7DD0"/>
    <w:rsid w:val="003C1989"/>
    <w:rsid w:val="003D3C98"/>
    <w:rsid w:val="003F1A16"/>
    <w:rsid w:val="004029B0"/>
    <w:rsid w:val="00402ED2"/>
    <w:rsid w:val="00411C1E"/>
    <w:rsid w:val="004134A0"/>
    <w:rsid w:val="00425992"/>
    <w:rsid w:val="004316FC"/>
    <w:rsid w:val="00444660"/>
    <w:rsid w:val="00460B81"/>
    <w:rsid w:val="0046162F"/>
    <w:rsid w:val="00473EFF"/>
    <w:rsid w:val="00474233"/>
    <w:rsid w:val="0047570F"/>
    <w:rsid w:val="004847B3"/>
    <w:rsid w:val="004A028B"/>
    <w:rsid w:val="004A5A4C"/>
    <w:rsid w:val="004B2A5A"/>
    <w:rsid w:val="004B7067"/>
    <w:rsid w:val="004C7759"/>
    <w:rsid w:val="00532A0E"/>
    <w:rsid w:val="00536278"/>
    <w:rsid w:val="00537C42"/>
    <w:rsid w:val="00541BFA"/>
    <w:rsid w:val="00544FF1"/>
    <w:rsid w:val="00597462"/>
    <w:rsid w:val="005A1632"/>
    <w:rsid w:val="005A191F"/>
    <w:rsid w:val="005E41A7"/>
    <w:rsid w:val="005F1D42"/>
    <w:rsid w:val="00606FDF"/>
    <w:rsid w:val="006269C6"/>
    <w:rsid w:val="00633B94"/>
    <w:rsid w:val="0064563E"/>
    <w:rsid w:val="00651558"/>
    <w:rsid w:val="00663AC1"/>
    <w:rsid w:val="0067658B"/>
    <w:rsid w:val="00677CBA"/>
    <w:rsid w:val="006B20C4"/>
    <w:rsid w:val="006B78A5"/>
    <w:rsid w:val="006E2301"/>
    <w:rsid w:val="006E4E8B"/>
    <w:rsid w:val="006E4F12"/>
    <w:rsid w:val="006F7F6B"/>
    <w:rsid w:val="00743AB0"/>
    <w:rsid w:val="0076571D"/>
    <w:rsid w:val="0077491C"/>
    <w:rsid w:val="00785C11"/>
    <w:rsid w:val="0079764C"/>
    <w:rsid w:val="007D3A50"/>
    <w:rsid w:val="007D7F45"/>
    <w:rsid w:val="0080298A"/>
    <w:rsid w:val="0080352A"/>
    <w:rsid w:val="0080537B"/>
    <w:rsid w:val="008060EB"/>
    <w:rsid w:val="008209ED"/>
    <w:rsid w:val="00831719"/>
    <w:rsid w:val="00842A48"/>
    <w:rsid w:val="008453F4"/>
    <w:rsid w:val="0084608C"/>
    <w:rsid w:val="0085684C"/>
    <w:rsid w:val="00871666"/>
    <w:rsid w:val="00875099"/>
    <w:rsid w:val="008769D8"/>
    <w:rsid w:val="00881B55"/>
    <w:rsid w:val="008978CC"/>
    <w:rsid w:val="008A376C"/>
    <w:rsid w:val="008C1BF1"/>
    <w:rsid w:val="008C1E9F"/>
    <w:rsid w:val="008C2709"/>
    <w:rsid w:val="008D3DA4"/>
    <w:rsid w:val="008D7DAB"/>
    <w:rsid w:val="008E2D84"/>
    <w:rsid w:val="008F148B"/>
    <w:rsid w:val="008F2683"/>
    <w:rsid w:val="008F7AF4"/>
    <w:rsid w:val="0091656C"/>
    <w:rsid w:val="0092323B"/>
    <w:rsid w:val="00927F21"/>
    <w:rsid w:val="0099249D"/>
    <w:rsid w:val="009C4495"/>
    <w:rsid w:val="009F220D"/>
    <w:rsid w:val="00A32911"/>
    <w:rsid w:val="00A55103"/>
    <w:rsid w:val="00AA62F9"/>
    <w:rsid w:val="00AB0EFF"/>
    <w:rsid w:val="00AB12C5"/>
    <w:rsid w:val="00AD1965"/>
    <w:rsid w:val="00AF10BF"/>
    <w:rsid w:val="00AF26EA"/>
    <w:rsid w:val="00B11CF9"/>
    <w:rsid w:val="00B2162E"/>
    <w:rsid w:val="00B23B8D"/>
    <w:rsid w:val="00B313CE"/>
    <w:rsid w:val="00B6147F"/>
    <w:rsid w:val="00BA5C9F"/>
    <w:rsid w:val="00BA5F0A"/>
    <w:rsid w:val="00BC2E0E"/>
    <w:rsid w:val="00BE0A6F"/>
    <w:rsid w:val="00C04D19"/>
    <w:rsid w:val="00C06ADF"/>
    <w:rsid w:val="00C1730B"/>
    <w:rsid w:val="00C21239"/>
    <w:rsid w:val="00C530DF"/>
    <w:rsid w:val="00C535BD"/>
    <w:rsid w:val="00C5649D"/>
    <w:rsid w:val="00C63E28"/>
    <w:rsid w:val="00C84B34"/>
    <w:rsid w:val="00C93CC7"/>
    <w:rsid w:val="00C9563B"/>
    <w:rsid w:val="00CB6466"/>
    <w:rsid w:val="00CB67A9"/>
    <w:rsid w:val="00CB7E0C"/>
    <w:rsid w:val="00CC191F"/>
    <w:rsid w:val="00CD09CB"/>
    <w:rsid w:val="00CF22B5"/>
    <w:rsid w:val="00D44100"/>
    <w:rsid w:val="00D53044"/>
    <w:rsid w:val="00D54F64"/>
    <w:rsid w:val="00D66C8E"/>
    <w:rsid w:val="00D70D98"/>
    <w:rsid w:val="00D7743E"/>
    <w:rsid w:val="00D93133"/>
    <w:rsid w:val="00DB3145"/>
    <w:rsid w:val="00DC1074"/>
    <w:rsid w:val="00DD2D0A"/>
    <w:rsid w:val="00DD616A"/>
    <w:rsid w:val="00DE21FD"/>
    <w:rsid w:val="00DE5603"/>
    <w:rsid w:val="00DE6683"/>
    <w:rsid w:val="00E01503"/>
    <w:rsid w:val="00E27E51"/>
    <w:rsid w:val="00E478DE"/>
    <w:rsid w:val="00E53A10"/>
    <w:rsid w:val="00E62DEF"/>
    <w:rsid w:val="00E7346B"/>
    <w:rsid w:val="00E87230"/>
    <w:rsid w:val="00EA2EFB"/>
    <w:rsid w:val="00EB439B"/>
    <w:rsid w:val="00EB5233"/>
    <w:rsid w:val="00EC0ECE"/>
    <w:rsid w:val="00EE3661"/>
    <w:rsid w:val="00F23306"/>
    <w:rsid w:val="00F328AA"/>
    <w:rsid w:val="00F402BA"/>
    <w:rsid w:val="00F535CC"/>
    <w:rsid w:val="00F66356"/>
    <w:rsid w:val="00F7356E"/>
    <w:rsid w:val="00F969AF"/>
    <w:rsid w:val="00FB5D1E"/>
    <w:rsid w:val="00FD09B3"/>
    <w:rsid w:val="00FD6B28"/>
    <w:rsid w:val="00FD7953"/>
    <w:rsid w:val="00FE09ED"/>
    <w:rsid w:val="00FE6E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98A"/>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customStyle="1" w:styleId="NOZchn">
    <w:name w:val="NO Zchn"/>
    <w:locked/>
    <w:rsid w:val="001220D4"/>
    <w:rPr>
      <w:lang w:val="en-GB" w:eastAsia="en-US"/>
    </w:rPr>
  </w:style>
  <w:style w:type="paragraph" w:customStyle="1" w:styleId="Comments-red">
    <w:name w:val="Comments-red"/>
    <w:basedOn w:val="Comments"/>
    <w:qFormat/>
    <w:rsid w:val="004A028B"/>
    <w:rPr>
      <w:noProof w:val="0"/>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6562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C6E5F1-5C96-4B95-B13D-ADA87860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4</Pages>
  <Words>1128</Words>
  <Characters>6435</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 (Sunghoon)</cp:lastModifiedBy>
  <cp:revision>18</cp:revision>
  <dcterms:created xsi:type="dcterms:W3CDTF">2021-03-31T09:41:00Z</dcterms:created>
  <dcterms:modified xsi:type="dcterms:W3CDTF">2021-05-11T06:24:00Z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